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A98" w:rsidRPr="00C61E96" w:rsidRDefault="00B07A98" w:rsidP="00B07A98">
      <w:pPr>
        <w:ind w:firstLine="698"/>
        <w:jc w:val="right"/>
      </w:pPr>
      <w:bookmarkStart w:id="0" w:name="sub_20000"/>
      <w:r w:rsidRPr="00C61E96">
        <w:rPr>
          <w:rStyle w:val="a3"/>
          <w:color w:val="auto"/>
        </w:rPr>
        <w:t>Приложение 20</w:t>
      </w:r>
      <w:r w:rsidRPr="00C61E96">
        <w:rPr>
          <w:rStyle w:val="a3"/>
          <w:color w:val="auto"/>
        </w:rPr>
        <w:br/>
        <w:t xml:space="preserve">к </w:t>
      </w:r>
      <w:hyperlink w:anchor="sub_0" w:history="1">
        <w:r w:rsidRPr="00C61E96">
          <w:rPr>
            <w:rStyle w:val="a4"/>
            <w:color w:val="auto"/>
          </w:rPr>
          <w:t>Закону</w:t>
        </w:r>
      </w:hyperlink>
      <w:r w:rsidRPr="00C61E96">
        <w:rPr>
          <w:rStyle w:val="a3"/>
          <w:color w:val="auto"/>
        </w:rPr>
        <w:t xml:space="preserve"> Чеченской Республики</w:t>
      </w:r>
      <w:r w:rsidRPr="00C61E96">
        <w:rPr>
          <w:rStyle w:val="a3"/>
          <w:color w:val="auto"/>
        </w:rPr>
        <w:br/>
        <w:t>"О республиканском бюджете на 2021 год и</w:t>
      </w:r>
      <w:r w:rsidRPr="00C61E96">
        <w:rPr>
          <w:rStyle w:val="a3"/>
          <w:color w:val="auto"/>
        </w:rPr>
        <w:br/>
        <w:t>на плановый период 2022 и 2023 годов"</w:t>
      </w:r>
    </w:p>
    <w:bookmarkEnd w:id="0"/>
    <w:p w:rsidR="00B07A98" w:rsidRPr="00C61E96" w:rsidRDefault="00B07A98" w:rsidP="00B07A98">
      <w:pPr>
        <w:pStyle w:val="1"/>
        <w:rPr>
          <w:color w:val="auto"/>
        </w:rPr>
      </w:pPr>
    </w:p>
    <w:p w:rsidR="00B07A98" w:rsidRPr="00C61E96" w:rsidRDefault="00B07A98" w:rsidP="00B07A98">
      <w:pPr>
        <w:pStyle w:val="1"/>
        <w:rPr>
          <w:color w:val="auto"/>
        </w:rPr>
      </w:pPr>
      <w:r w:rsidRPr="00C61E96">
        <w:rPr>
          <w:color w:val="auto"/>
        </w:rPr>
        <w:t>Программа</w:t>
      </w:r>
      <w:r w:rsidRPr="00C61E96">
        <w:rPr>
          <w:color w:val="auto"/>
        </w:rPr>
        <w:br/>
        <w:t>государственных внутренних заимствований Ч</w:t>
      </w:r>
      <w:bookmarkStart w:id="1" w:name="_GoBack"/>
      <w:bookmarkEnd w:id="1"/>
      <w:r w:rsidRPr="00C61E96">
        <w:rPr>
          <w:color w:val="auto"/>
        </w:rPr>
        <w:t>еченской Республики на 2021 год</w:t>
      </w:r>
    </w:p>
    <w:p w:rsidR="00B07A98" w:rsidRPr="00C61E96" w:rsidRDefault="00B07A98" w:rsidP="00B07A98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0"/>
        <w:gridCol w:w="1400"/>
        <w:gridCol w:w="1400"/>
      </w:tblGrid>
      <w:tr w:rsidR="00B07A98" w:rsidRPr="00C61E96" w:rsidTr="00B07A98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7A98" w:rsidRPr="00C61E96" w:rsidRDefault="00B07A98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B07A98" w:rsidRPr="00C61E96" w:rsidTr="00B07A98">
        <w:tc>
          <w:tcPr>
            <w:tcW w:w="7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5"/>
              <w:jc w:val="center"/>
            </w:pPr>
            <w:r w:rsidRPr="00C61E96">
              <w:t>Государственные внутренние заимствования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5"/>
              <w:jc w:val="center"/>
            </w:pPr>
            <w:r w:rsidRPr="00C61E96">
              <w:t>Привлечение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A98" w:rsidRPr="00C61E96" w:rsidRDefault="00B07A98" w:rsidP="008449CE">
            <w:pPr>
              <w:pStyle w:val="a5"/>
              <w:jc w:val="center"/>
            </w:pPr>
            <w:r w:rsidRPr="00C61E96">
              <w:t>Погашение</w:t>
            </w:r>
          </w:p>
        </w:tc>
      </w:tr>
      <w:tr w:rsidR="00B07A98" w:rsidRPr="00C61E96" w:rsidTr="00B07A98">
        <w:tc>
          <w:tcPr>
            <w:tcW w:w="7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6"/>
            </w:pPr>
            <w:r w:rsidRPr="00C61E96"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5"/>
              <w:jc w:val="center"/>
            </w:pPr>
            <w:r w:rsidRPr="00C61E96"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A98" w:rsidRPr="00C61E96" w:rsidRDefault="00B07A98" w:rsidP="008449CE">
            <w:pPr>
              <w:pStyle w:val="a5"/>
              <w:jc w:val="center"/>
            </w:pPr>
            <w:r w:rsidRPr="00C61E96">
              <w:t>692 052,6</w:t>
            </w:r>
          </w:p>
        </w:tc>
      </w:tr>
      <w:tr w:rsidR="00B07A98" w:rsidRPr="00C61E96" w:rsidTr="00B07A98">
        <w:tc>
          <w:tcPr>
            <w:tcW w:w="7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6"/>
            </w:pPr>
            <w:r w:rsidRPr="00C61E96">
              <w:t>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5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A98" w:rsidRPr="00C61E96" w:rsidRDefault="00B07A98" w:rsidP="008449CE">
            <w:pPr>
              <w:pStyle w:val="a5"/>
            </w:pPr>
          </w:p>
        </w:tc>
      </w:tr>
      <w:tr w:rsidR="00B07A98" w:rsidRPr="00C61E96" w:rsidTr="00B07A98">
        <w:tc>
          <w:tcPr>
            <w:tcW w:w="7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6"/>
            </w:pPr>
            <w:r w:rsidRPr="00C61E96">
              <w:t>бюджетные кредиты за счет средств федерального бюджета для частичного покрытия дефицита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5"/>
              <w:jc w:val="center"/>
            </w:pPr>
            <w:r w:rsidRPr="00C61E96"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A98" w:rsidRPr="00C61E96" w:rsidRDefault="00B07A98" w:rsidP="008449CE">
            <w:pPr>
              <w:pStyle w:val="a5"/>
              <w:jc w:val="center"/>
            </w:pPr>
            <w:r w:rsidRPr="00C61E96">
              <w:t>192 052,6</w:t>
            </w:r>
          </w:p>
        </w:tc>
      </w:tr>
      <w:tr w:rsidR="00B07A98" w:rsidRPr="00C61E96" w:rsidTr="00B07A98">
        <w:tc>
          <w:tcPr>
            <w:tcW w:w="7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6"/>
            </w:pPr>
            <w:r w:rsidRPr="00C61E96"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5"/>
              <w:jc w:val="center"/>
            </w:pPr>
            <w:r w:rsidRPr="00C61E96"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A98" w:rsidRPr="00C61E96" w:rsidRDefault="00B07A98" w:rsidP="008449CE">
            <w:pPr>
              <w:pStyle w:val="a5"/>
              <w:jc w:val="center"/>
            </w:pPr>
            <w:r w:rsidRPr="00C61E96">
              <w:t>500 000,0</w:t>
            </w:r>
          </w:p>
        </w:tc>
      </w:tr>
      <w:tr w:rsidR="00B07A98" w:rsidRPr="00C61E96" w:rsidTr="00B07A98">
        <w:tc>
          <w:tcPr>
            <w:tcW w:w="7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98" w:rsidRPr="00C61E96" w:rsidRDefault="00B07A98" w:rsidP="008449CE">
            <w:pPr>
              <w:pStyle w:val="a5"/>
              <w:jc w:val="center"/>
            </w:pPr>
            <w:r w:rsidRPr="00C61E96"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A98" w:rsidRPr="00C61E96" w:rsidRDefault="00B07A98" w:rsidP="008449CE">
            <w:pPr>
              <w:pStyle w:val="a5"/>
              <w:jc w:val="center"/>
            </w:pPr>
            <w:r w:rsidRPr="00C61E96">
              <w:t>692 052,6</w:t>
            </w:r>
          </w:p>
        </w:tc>
      </w:tr>
    </w:tbl>
    <w:p w:rsidR="0062418B" w:rsidRDefault="0062418B"/>
    <w:sectPr w:rsidR="00624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A98"/>
    <w:rsid w:val="0062418B"/>
    <w:rsid w:val="00B0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6C2CB-2937-47AF-8555-4310719AA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A9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7A9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A9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07A9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07A98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07A9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B07A98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2021-07-23T13:55:00Z</dcterms:created>
  <dcterms:modified xsi:type="dcterms:W3CDTF">2021-07-23T13:55:00Z</dcterms:modified>
</cp:coreProperties>
</file>